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Регистрација националних домена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Послови регистрације назива .RS и .СРБ</w:t>
      </w:r>
      <w:r>
        <w:rPr/>
        <w:t xml:space="preserve"> домена за крајње кориснике (регистранте) обављају се посредством овлашћених регистара, а РНИДС (линк: </w:t>
      </w:r>
      <w:r>
        <w:rPr>
          <w:lang w:val="en-US"/>
        </w:rPr>
        <w:t>https://rnids.rs</w:t>
      </w:r>
      <w:r>
        <w:rPr/>
        <w:t xml:space="preserve">) је задужен за управљање </w:t>
      </w:r>
      <w:r>
        <w:rPr>
          <w:i/>
          <w:iCs/>
        </w:rPr>
        <w:t>Регистром националних интернет домена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Ако је назив .RS и .СРБ домена који регистрант жели да региструје слободан, потребно је да овлашћеном регистру достави податке о регистранту, административном и техничком контакту. </w:t>
      </w:r>
      <w:r>
        <w:rPr>
          <w:b/>
          <w:bCs/>
        </w:rPr>
        <w:t>То може да буде једна или више различитих особа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Доменски простори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Регистрација се обавља у </w:t>
      </w:r>
      <w:r>
        <w:rPr>
          <w:b/>
          <w:bCs/>
          <w:i/>
          <w:iCs/>
          <w:u w:val="none"/>
        </w:rPr>
        <w:t>пет</w:t>
      </w:r>
      <w:r>
        <w:rPr/>
        <w:t xml:space="preserve"> доменских простора, зависно од правног статуса корисника, без обзира на то да ли су домаћи или страни: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.RS </w:t>
      </w:r>
      <w:r>
        <w:rPr/>
        <w:t xml:space="preserve">и </w:t>
      </w:r>
      <w:r>
        <w:rPr>
          <w:b/>
          <w:bCs/>
        </w:rPr>
        <w:t>.СРБ</w:t>
      </w:r>
      <w:r>
        <w:rPr/>
        <w:t xml:space="preserve"> - за све заинтересоване кориснике, без обзира на то да ли су правна или физичка лица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.</w:t>
      </w:r>
      <w:r>
        <w:rPr>
          <w:b/>
          <w:bCs/>
          <w:lang w:val="en-US"/>
        </w:rPr>
        <w:t>C</w:t>
      </w:r>
      <w:r>
        <w:rPr>
          <w:b/>
          <w:bCs/>
        </w:rPr>
        <w:t>O.RS</w:t>
      </w:r>
      <w:r>
        <w:rPr/>
        <w:t xml:space="preserve"> и </w:t>
      </w:r>
      <w:r>
        <w:rPr>
          <w:b/>
          <w:bCs/>
        </w:rPr>
        <w:t>.ПР.СРБ</w:t>
      </w:r>
      <w:r>
        <w:rPr/>
        <w:t xml:space="preserve"> - за пословне кориснике, без обзира на то да ли су правна лица или предузетници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.ORG.RS</w:t>
      </w:r>
      <w:r>
        <w:rPr/>
        <w:t xml:space="preserve"> и </w:t>
      </w:r>
      <w:r>
        <w:rPr>
          <w:b/>
          <w:bCs/>
        </w:rPr>
        <w:t>.ОРГ.СРБ</w:t>
      </w:r>
      <w:r>
        <w:rPr/>
        <w:t xml:space="preserve"> - за пословне кориснике који су непрофитне организације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.EDU.RS</w:t>
      </w:r>
      <w:r>
        <w:rPr/>
        <w:t xml:space="preserve"> и </w:t>
      </w:r>
      <w:r>
        <w:rPr>
          <w:b/>
          <w:bCs/>
        </w:rPr>
        <w:t>.ОБР.СРБ</w:t>
      </w:r>
      <w:r>
        <w:rPr/>
        <w:t xml:space="preserve"> - за пословне кориснике који су образовне установе и организације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.IN.RS</w:t>
      </w:r>
      <w:r>
        <w:rPr/>
        <w:t xml:space="preserve"> и </w:t>
      </w:r>
      <w:r>
        <w:rPr>
          <w:b/>
          <w:bCs/>
        </w:rPr>
        <w:t>.ОД.СРБ</w:t>
      </w:r>
      <w:r>
        <w:rPr/>
        <w:t xml:space="preserve"> - за физичка лица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Доменски простори .AC.RS и .АК.СРБ су намењени академској и научно-истраживачкој мрежи Србије, а .GOV.RS и .УПР.СРБ државним органима Републике Србије.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r-RS" w:eastAsia="zh-CN" w:bidi="hi-IN"/>
    </w:rPr>
  </w:style>
  <w:style w:type="paragraph" w:styleId="Heading1">
    <w:name w:val="Heading 1"/>
    <w:basedOn w:val="Heading"/>
    <w:next w:val="TextBody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LibreOffice/7.0.1.2$Windows_X86_64 LibreOffice_project/7cbcfc562f6eb6708b5ff7d7397325de9e764452</Application>
  <Pages>1</Pages>
  <Words>178</Words>
  <Characters>996</Characters>
  <CharactersWithSpaces>1163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2020-09-04T01:47:48Z</dcterms:created>
  <dc:creator/>
  <dc:description/>
  <dc:language>sr-RS</dc:language>
  <cp:lastModifiedBy/>
  <dcterms:modified xsi:type="dcterms:W3CDTF">2020-10-12T18:37:41Z</dcterms:modified>
  <cp:revision>8</cp:revision>
  <dc:subject/>
  <dc:title/>
</cp:coreProperties>
</file>